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9：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2"/>
          <w:szCs w:val="42"/>
        </w:rPr>
        <w:t>新疆维吾尔自治区</w:t>
      </w:r>
      <w:r>
        <w:rPr>
          <w:rFonts w:hint="default" w:ascii="Times New Roman" w:hAnsi="Times New Roman" w:eastAsia="方正小标宋简体" w:cs="Times New Roman"/>
          <w:bCs/>
          <w:kern w:val="0"/>
          <w:sz w:val="42"/>
          <w:szCs w:val="42"/>
          <w:lang w:val="en-US" w:eastAsia="zh-CN"/>
        </w:rPr>
        <w:t>2020年度</w:t>
      </w:r>
      <w:r>
        <w:rPr>
          <w:rFonts w:hint="default" w:ascii="Times New Roman" w:hAnsi="Times New Roman" w:eastAsia="方正小标宋简体" w:cs="Times New Roman"/>
          <w:bCs/>
          <w:kern w:val="0"/>
          <w:sz w:val="42"/>
          <w:szCs w:val="42"/>
        </w:rPr>
        <w:t>面向社会公开考试录用公务员考察表</w:t>
      </w:r>
    </w:p>
    <w:tbl>
      <w:tblPr>
        <w:tblStyle w:val="3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（工  作）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（简历从初中填起）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以上填写内容真实有效，如隐报瞒报、弄虚作假，本人愿承担相应责任。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2020年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招录机关（单位）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考察结论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结论：合格或不合格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说明：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毕业院校意见栏如下填写：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3C7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2020-05-13T04:07:00Z</dcterms:created>
  <dc:creator>组织部</dc:creator>
  <cp:lastModifiedBy>组织部</cp:lastModifiedBy>
  <dcterms:modified xsi:type="dcterms:W3CDTF">2020-05-13T04:15:11Z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