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公安机关录用人民警察体能测评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b/>
          <w:bCs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项目和标准（暂行）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一、公安机关录用人民警察体能测评项目和标准（暂行）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（一）男子组</w:t>
      </w:r>
    </w:p>
    <w:tbl>
      <w:tblPr>
        <w:tblStyle w:val="6"/>
        <w:tblW w:w="7846" w:type="dxa"/>
        <w:jc w:val="center"/>
        <w:tblInd w:w="-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400"/>
        <w:gridCol w:w="2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6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</w:p>
        </w:tc>
        <w:tc>
          <w:tcPr>
            <w:tcW w:w="5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10米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4往返跑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0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（二）女子组</w:t>
      </w:r>
    </w:p>
    <w:tbl>
      <w:tblPr>
        <w:tblStyle w:val="6"/>
        <w:tblW w:w="78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2391"/>
        <w:gridCol w:w="2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4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</w:p>
        </w:tc>
        <w:tc>
          <w:tcPr>
            <w:tcW w:w="53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10米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4往返跑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2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≤14″4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≤4′20″</w:t>
            </w:r>
          </w:p>
        </w:tc>
        <w:tc>
          <w:tcPr>
            <w:tcW w:w="2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≤4′30″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3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≥230厘米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二、公安机关录用人民警察体能测评实施规则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（一）10米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4往返跑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场地器材：10米长的直线跑道若干，在跑道的两端线（S1和S2）外30厘米处各划一条线（图1）。木块（5厘米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厘米）每道3块，其中2块放在S2线外的横线上，一块放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在S1线外的横线上。秒表若干块，使用前应进行校正。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测试不超过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2次，</w:t>
      </w:r>
      <w:r>
        <w:rPr>
          <w:rFonts w:hint="eastAsia" w:eastAsia="仿宋_GB2312" w:cs="Times New Roman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次达标视为合格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注意事项：当受测者取放木块时，脚不要越过S1和S2线。</w:t>
      </w:r>
    </w:p>
    <w:tbl>
      <w:tblPr>
        <w:tblStyle w:val="6"/>
        <w:tblW w:w="65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3237"/>
        <w:gridCol w:w="16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3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S1</w:t>
            </w:r>
          </w:p>
        </w:tc>
        <w:tc>
          <w:tcPr>
            <w:tcW w:w="3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S2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3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  <w:tc>
          <w:tcPr>
            <w:tcW w:w="3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3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  <w:tc>
          <w:tcPr>
            <w:tcW w:w="3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3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  <w:tc>
          <w:tcPr>
            <w:tcW w:w="3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3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  <w:tc>
          <w:tcPr>
            <w:tcW w:w="3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←→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3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  <w:tc>
          <w:tcPr>
            <w:tcW w:w="32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←  10米→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30厘米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（二）男子1000米跑、女子800米跑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场地器材：400米田径跑道。地面平坦，地质不限。秒表若干块，使用前应进行校正。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测试方法：受测者分组测，每组不得少于2人，用站立式起跑。当听到口令或哨音后开始起跑。当受测者到达终点时停表，终点记录员负责登记每人成绩，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登记成绩以分、秒为单位，不计小数。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6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（三）纵跳摸高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6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场地要求：通常在室内场地测试。如选择室外场地测试，需在天气状况许可的情况下进行，当天平均气温应在15~35摄氏度之间，无太阳直射、风力不超过3级。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6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A025C"/>
    <w:rsid w:val="0E4C4C9F"/>
    <w:rsid w:val="14DA025C"/>
    <w:rsid w:val="26C3711C"/>
    <w:rsid w:val="3A966DC3"/>
    <w:rsid w:val="3C2016E8"/>
    <w:rsid w:val="43456065"/>
    <w:rsid w:val="7457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2020-05-13T03:49:00Z</dcterms:created>
  <dc:creator>组织部</dc:creator>
  <cp:lastModifiedBy>组织部</cp:lastModifiedBy>
  <cp:lastPrinted>2020-07-03T11:31:23Z</cp:lastPrinted>
  <dcterms:modified xsi:type="dcterms:W3CDTF">2020-07-03T13:13:13Z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